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FFE" w:rsidRPr="00EC71BA" w:rsidRDefault="00962476" w:rsidP="00EC71BA">
      <w:pPr>
        <w:spacing w:line="360" w:lineRule="auto"/>
        <w:jc w:val="center"/>
        <w:rPr>
          <w:b/>
        </w:rPr>
      </w:pPr>
      <w:r w:rsidRPr="00EC71BA">
        <w:rPr>
          <w:b/>
        </w:rPr>
        <w:t>Δελτίο Τύπου</w:t>
      </w:r>
    </w:p>
    <w:p w:rsidR="00962476" w:rsidRPr="00EC71BA" w:rsidRDefault="00962476" w:rsidP="00EC71BA">
      <w:pPr>
        <w:spacing w:line="360" w:lineRule="auto"/>
        <w:jc w:val="both"/>
        <w:rPr>
          <w:b/>
        </w:rPr>
      </w:pPr>
      <w:r w:rsidRPr="00EC71BA">
        <w:rPr>
          <w:b/>
        </w:rPr>
        <w:t>Ο Ο.Π.Ε.Μ.Ε.Δ στηρίζει ενεργά το 2</w:t>
      </w:r>
      <w:r w:rsidRPr="00EC71BA">
        <w:rPr>
          <w:b/>
          <w:vertAlign w:val="superscript"/>
        </w:rPr>
        <w:t>ο</w:t>
      </w:r>
      <w:r w:rsidRPr="00EC71BA">
        <w:rPr>
          <w:b/>
        </w:rPr>
        <w:t xml:space="preserve"> Πανελλήνιο Φόρουμ Δικηγορικού Επαγγέλματος</w:t>
      </w:r>
      <w:r w:rsidR="003613DA" w:rsidRPr="00EC71BA">
        <w:rPr>
          <w:b/>
        </w:rPr>
        <w:t>.</w:t>
      </w:r>
    </w:p>
    <w:p w:rsidR="00962476" w:rsidRPr="00EC71BA" w:rsidRDefault="00962476" w:rsidP="00EC71BA">
      <w:pPr>
        <w:spacing w:line="360" w:lineRule="auto"/>
        <w:jc w:val="both"/>
      </w:pPr>
      <w:r w:rsidRPr="00EC71BA">
        <w:t>Το 2ο Πανελλήνιο Φόρουμ Δικηγορικο</w:t>
      </w:r>
      <w:r w:rsidR="00C43958" w:rsidRPr="00EC71BA">
        <w:t>ύ Ε</w:t>
      </w:r>
      <w:r w:rsidRPr="00EC71BA">
        <w:t>παγγέλματος,  διοργανώνει η Ένωση Ελλήνων Νομικών e-Θέμις,  υπό την αιγίδα του Οργανισμού Προώθησης Εναλλακτικών Μεθόδων Επίλυσης Διαφορών (Ο.Π.Ε.Μ.Ε.Δ.), του Υπουργείου Δικαιοσύνης, Διαφάνειας και Ανθρωπίνων Δικαιωμάτων, του Δικηγορικού Συλλόγου Αθηνών, του Δικηγορικού Συλλόγου Πειραιά και του Συνδέσμου Δικηγορικών Εταιρειών Ελλάδος.</w:t>
      </w:r>
    </w:p>
    <w:p w:rsidR="00EC71BA" w:rsidRDefault="00962476" w:rsidP="00EC71BA">
      <w:pPr>
        <w:pStyle w:val="NormalWeb"/>
        <w:shd w:val="clear" w:color="auto" w:fill="FFFFFF"/>
        <w:spacing w:before="0" w:beforeAutospacing="0" w:after="0" w:afterAutospacing="0" w:line="360" w:lineRule="auto"/>
        <w:jc w:val="both"/>
        <w:textAlignment w:val="baseline"/>
        <w:rPr>
          <w:rFonts w:cs="Arial"/>
        </w:rPr>
      </w:pPr>
      <w:r w:rsidRPr="00EC71BA">
        <w:rPr>
          <w:rFonts w:asciiTheme="minorHAnsi" w:hAnsiTheme="minorHAnsi"/>
          <w:sz w:val="22"/>
          <w:szCs w:val="22"/>
        </w:rPr>
        <w:t>Το Φόρουμ θα πραγματοποιηθεί στις 16 και 17 Ιουνίου 2017, στο Ζάππειο Μέγαρο, όπου μεταξύ άλλων,</w:t>
      </w:r>
      <w:r w:rsidR="00EC71BA">
        <w:t xml:space="preserve"> το Σάββατο 17 Ιουνίου και ώρα 11:00 θα πραγματοποιηθεί και μία θεματική ενότητα για την «Διαμεσολάβηση και Δικηγορία», στην οποία θα προεδρεύσει ο </w:t>
      </w:r>
      <w:r w:rsidR="00EC71BA" w:rsidRPr="00EC71BA">
        <w:rPr>
          <w:rStyle w:val="Strong"/>
          <w:rFonts w:asciiTheme="minorHAnsi" w:hAnsiTheme="minorHAnsi" w:cs="Arial"/>
          <w:sz w:val="22"/>
          <w:szCs w:val="22"/>
          <w:bdr w:val="none" w:sz="0" w:space="0" w:color="auto" w:frame="1"/>
        </w:rPr>
        <w:t>Νικόλας Κανελλόπουλος</w:t>
      </w:r>
      <w:r w:rsidR="00EC71BA" w:rsidRPr="00EC71BA">
        <w:rPr>
          <w:rFonts w:asciiTheme="minorHAnsi" w:hAnsiTheme="minorHAnsi" w:cs="Arial"/>
          <w:sz w:val="22"/>
          <w:szCs w:val="22"/>
        </w:rPr>
        <w:t>,  Αντιπρόεδρος του Συνδέσμου Δικηγορικών Εταιρειών Ελλάδας – Γενικός Γραμματέας του Οργανισμού Προώθησης Εναλλακτικών Μεθόδων Επίλυσης Διαφορών (ΟΠΕΜΕΔ)</w:t>
      </w:r>
      <w:r w:rsidR="00EC71BA">
        <w:rPr>
          <w:rFonts w:cs="Arial"/>
        </w:rPr>
        <w:t xml:space="preserve"> και</w:t>
      </w:r>
      <w:bookmarkStart w:id="0" w:name="_GoBack"/>
      <w:bookmarkEnd w:id="0"/>
      <w:r w:rsidR="00EC71BA">
        <w:rPr>
          <w:rFonts w:cs="Arial"/>
        </w:rPr>
        <w:t xml:space="preserve"> θα μιλήσουν οι κ.κ. </w:t>
      </w:r>
      <w:r w:rsidR="00EC71BA" w:rsidRPr="00EC71BA">
        <w:rPr>
          <w:rStyle w:val="Strong"/>
          <w:rFonts w:asciiTheme="minorHAnsi" w:hAnsiTheme="minorHAnsi" w:cs="Arial"/>
          <w:sz w:val="22"/>
          <w:szCs w:val="22"/>
          <w:bdr w:val="none" w:sz="0" w:space="0" w:color="auto" w:frame="1"/>
        </w:rPr>
        <w:t xml:space="preserve">Λάμπρος </w:t>
      </w:r>
      <w:proofErr w:type="spellStart"/>
      <w:r w:rsidR="00EC71BA" w:rsidRPr="00EC71BA">
        <w:rPr>
          <w:rStyle w:val="Strong"/>
          <w:rFonts w:asciiTheme="minorHAnsi" w:hAnsiTheme="minorHAnsi" w:cs="Arial"/>
          <w:sz w:val="22"/>
          <w:szCs w:val="22"/>
          <w:bdr w:val="none" w:sz="0" w:space="0" w:color="auto" w:frame="1"/>
        </w:rPr>
        <w:t>Κοτσίρης</w:t>
      </w:r>
      <w:proofErr w:type="spellEnd"/>
      <w:r w:rsidR="00EC71BA" w:rsidRPr="00EC71BA">
        <w:rPr>
          <w:rFonts w:asciiTheme="minorHAnsi" w:hAnsiTheme="minorHAnsi" w:cs="Arial"/>
          <w:sz w:val="22"/>
          <w:szCs w:val="22"/>
        </w:rPr>
        <w:t xml:space="preserve">, Ομότιμος Καθηγητής Τμήματος Νομικής ΑΠΘ, </w:t>
      </w:r>
      <w:proofErr w:type="spellStart"/>
      <w:r w:rsidR="00EC71BA" w:rsidRPr="00EC71BA">
        <w:rPr>
          <w:rFonts w:asciiTheme="minorHAnsi" w:hAnsiTheme="minorHAnsi" w:cs="Arial"/>
          <w:sz w:val="22"/>
          <w:szCs w:val="22"/>
        </w:rPr>
        <w:t>Αντεπιστέλλον</w:t>
      </w:r>
      <w:proofErr w:type="spellEnd"/>
      <w:r w:rsidR="00EC71BA" w:rsidRPr="00EC71BA">
        <w:rPr>
          <w:rFonts w:asciiTheme="minorHAnsi" w:hAnsiTheme="minorHAnsi" w:cs="Arial"/>
          <w:sz w:val="22"/>
          <w:szCs w:val="22"/>
        </w:rPr>
        <w:t xml:space="preserve"> Μέλος της Ακαδημίας Αθηνών</w:t>
      </w:r>
      <w:r w:rsidR="00EC71BA">
        <w:rPr>
          <w:rFonts w:asciiTheme="minorHAnsi" w:hAnsiTheme="minorHAnsi" w:cs="Arial"/>
          <w:sz w:val="22"/>
          <w:szCs w:val="22"/>
        </w:rPr>
        <w:t xml:space="preserve">, </w:t>
      </w:r>
      <w:r w:rsidR="00EC71BA" w:rsidRPr="00EC71BA">
        <w:rPr>
          <w:rStyle w:val="Strong"/>
          <w:rFonts w:asciiTheme="minorHAnsi" w:hAnsiTheme="minorHAnsi" w:cs="Arial"/>
          <w:sz w:val="22"/>
          <w:szCs w:val="22"/>
          <w:bdr w:val="none" w:sz="0" w:space="0" w:color="auto" w:frame="1"/>
        </w:rPr>
        <w:t xml:space="preserve">Μιχάλης Κ. </w:t>
      </w:r>
      <w:proofErr w:type="spellStart"/>
      <w:r w:rsidR="00EC71BA" w:rsidRPr="00EC71BA">
        <w:rPr>
          <w:rStyle w:val="Strong"/>
          <w:rFonts w:asciiTheme="minorHAnsi" w:hAnsiTheme="minorHAnsi" w:cs="Arial"/>
          <w:sz w:val="22"/>
          <w:szCs w:val="22"/>
          <w:bdr w:val="none" w:sz="0" w:space="0" w:color="auto" w:frame="1"/>
        </w:rPr>
        <w:t>Καλαντζόπουλος</w:t>
      </w:r>
      <w:proofErr w:type="spellEnd"/>
      <w:r w:rsidR="00EC71BA" w:rsidRPr="00EC71BA">
        <w:rPr>
          <w:rFonts w:asciiTheme="minorHAnsi" w:hAnsiTheme="minorHAnsi" w:cs="Arial"/>
          <w:sz w:val="22"/>
          <w:szCs w:val="22"/>
        </w:rPr>
        <w:t>, Δικηγόρος - διαμεσολαβητής, Πρόεδρος ΑΚΚΕΔ ΠΡΟΜΗΘΕΑΣ, σύμβουλος ΔΣΑ</w:t>
      </w:r>
      <w:r w:rsidR="00EC71BA">
        <w:rPr>
          <w:rFonts w:asciiTheme="minorHAnsi" w:hAnsiTheme="minorHAnsi" w:cs="Arial"/>
          <w:sz w:val="22"/>
          <w:szCs w:val="22"/>
        </w:rPr>
        <w:t xml:space="preserve">, </w:t>
      </w:r>
      <w:r w:rsidR="00EC71BA" w:rsidRPr="00EC71BA">
        <w:rPr>
          <w:rStyle w:val="Strong"/>
          <w:rFonts w:asciiTheme="minorHAnsi" w:hAnsiTheme="minorHAnsi" w:cs="Arial"/>
          <w:sz w:val="22"/>
          <w:szCs w:val="22"/>
          <w:bdr w:val="none" w:sz="0" w:space="0" w:color="auto" w:frame="1"/>
        </w:rPr>
        <w:t xml:space="preserve">Σπυρίδων </w:t>
      </w:r>
      <w:proofErr w:type="spellStart"/>
      <w:r w:rsidR="00EC71BA" w:rsidRPr="00EC71BA">
        <w:rPr>
          <w:rStyle w:val="Strong"/>
          <w:rFonts w:asciiTheme="minorHAnsi" w:hAnsiTheme="minorHAnsi" w:cs="Arial"/>
          <w:sz w:val="22"/>
          <w:szCs w:val="22"/>
          <w:bdr w:val="none" w:sz="0" w:space="0" w:color="auto" w:frame="1"/>
        </w:rPr>
        <w:t>Αντωνέλος</w:t>
      </w:r>
      <w:proofErr w:type="spellEnd"/>
      <w:r w:rsidR="00EC71BA" w:rsidRPr="00EC71BA">
        <w:rPr>
          <w:rFonts w:asciiTheme="minorHAnsi" w:hAnsiTheme="minorHAnsi" w:cs="Arial"/>
          <w:sz w:val="22"/>
          <w:szCs w:val="22"/>
        </w:rPr>
        <w:t xml:space="preserve">, Δικηγόρος, Διαμεσολαβητής, Εταίρος RESOLVE, Διευθυντής του Κέντρου Διαμεσολάβησης του Β.Ε.Α., Συντονιστής και Εκπαιδευτής Α.Κ.Κ.Ε.Δ. Προμηθέας, Συγγραφέας, </w:t>
      </w:r>
      <w:proofErr w:type="spellStart"/>
      <w:r w:rsidR="00EC71BA" w:rsidRPr="00EC71BA">
        <w:rPr>
          <w:rFonts w:asciiTheme="minorHAnsi" w:hAnsiTheme="minorHAnsi" w:cs="Arial"/>
          <w:sz w:val="22"/>
          <w:szCs w:val="22"/>
        </w:rPr>
        <w:t>Instructor</w:t>
      </w:r>
      <w:proofErr w:type="spellEnd"/>
      <w:r w:rsidR="00EC71BA" w:rsidRPr="00EC71BA">
        <w:rPr>
          <w:rFonts w:asciiTheme="minorHAnsi" w:hAnsiTheme="minorHAnsi" w:cs="Arial"/>
          <w:sz w:val="22"/>
          <w:szCs w:val="22"/>
        </w:rPr>
        <w:t xml:space="preserve"> Πανεπιστημίου MEF της Κωνσταντινούπολης</w:t>
      </w:r>
      <w:r w:rsidR="00EC71BA">
        <w:rPr>
          <w:rFonts w:asciiTheme="minorHAnsi" w:hAnsiTheme="minorHAnsi" w:cs="Arial"/>
          <w:sz w:val="22"/>
          <w:szCs w:val="22"/>
        </w:rPr>
        <w:t xml:space="preserve">, </w:t>
      </w:r>
      <w:r w:rsidR="00EC71BA" w:rsidRPr="00EC71BA">
        <w:rPr>
          <w:rStyle w:val="Strong"/>
          <w:rFonts w:asciiTheme="minorHAnsi" w:hAnsiTheme="minorHAnsi" w:cs="Arial"/>
          <w:sz w:val="22"/>
          <w:szCs w:val="22"/>
          <w:bdr w:val="none" w:sz="0" w:space="0" w:color="auto" w:frame="1"/>
        </w:rPr>
        <w:t xml:space="preserve">Αφροδίτη Α. </w:t>
      </w:r>
      <w:proofErr w:type="spellStart"/>
      <w:r w:rsidR="00EC71BA" w:rsidRPr="00EC71BA">
        <w:rPr>
          <w:rStyle w:val="Strong"/>
          <w:rFonts w:asciiTheme="minorHAnsi" w:hAnsiTheme="minorHAnsi" w:cs="Arial"/>
          <w:sz w:val="22"/>
          <w:szCs w:val="22"/>
          <w:bdr w:val="none" w:sz="0" w:space="0" w:color="auto" w:frame="1"/>
        </w:rPr>
        <w:t>Μπλέτα</w:t>
      </w:r>
      <w:proofErr w:type="spellEnd"/>
      <w:r w:rsidR="00EC71BA" w:rsidRPr="00EC71BA">
        <w:rPr>
          <w:rFonts w:asciiTheme="minorHAnsi" w:hAnsiTheme="minorHAnsi" w:cs="Arial"/>
          <w:sz w:val="22"/>
          <w:szCs w:val="22"/>
        </w:rPr>
        <w:t xml:space="preserve">, Δικηγόρος, </w:t>
      </w:r>
      <w:proofErr w:type="spellStart"/>
      <w:r w:rsidR="00EC71BA" w:rsidRPr="00EC71BA">
        <w:rPr>
          <w:rFonts w:asciiTheme="minorHAnsi" w:hAnsiTheme="minorHAnsi" w:cs="Arial"/>
          <w:sz w:val="22"/>
          <w:szCs w:val="22"/>
        </w:rPr>
        <w:t>Διαμεσολαβήτρια</w:t>
      </w:r>
      <w:proofErr w:type="spellEnd"/>
      <w:r w:rsidR="00EC71BA" w:rsidRPr="00EC71BA">
        <w:rPr>
          <w:rFonts w:asciiTheme="minorHAnsi" w:hAnsiTheme="minorHAnsi" w:cs="Arial"/>
          <w:sz w:val="22"/>
          <w:szCs w:val="22"/>
        </w:rPr>
        <w:t xml:space="preserve"> @ mediate.gr, Πρόεδρος </w:t>
      </w:r>
      <w:proofErr w:type="spellStart"/>
      <w:r w:rsidR="00EC71BA" w:rsidRPr="00EC71BA">
        <w:rPr>
          <w:rFonts w:asciiTheme="minorHAnsi" w:hAnsiTheme="minorHAnsi" w:cs="Arial"/>
          <w:sz w:val="22"/>
          <w:szCs w:val="22"/>
        </w:rPr>
        <w:t>Ελληνο</w:t>
      </w:r>
      <w:proofErr w:type="spellEnd"/>
      <w:r w:rsidR="00EC71BA" w:rsidRPr="00EC71BA">
        <w:rPr>
          <w:rFonts w:asciiTheme="minorHAnsi" w:hAnsiTheme="minorHAnsi" w:cs="Arial"/>
          <w:sz w:val="22"/>
          <w:szCs w:val="22"/>
        </w:rPr>
        <w:t>-Κινεζικού Κέντρου Επιχειρηματικότητας</w:t>
      </w:r>
      <w:r w:rsidR="00EC71BA">
        <w:rPr>
          <w:rFonts w:asciiTheme="minorHAnsi" w:hAnsiTheme="minorHAnsi" w:cs="Arial"/>
          <w:sz w:val="22"/>
          <w:szCs w:val="22"/>
        </w:rPr>
        <w:t xml:space="preserve">, </w:t>
      </w:r>
      <w:r w:rsidR="00EC71BA" w:rsidRPr="00EC71BA">
        <w:rPr>
          <w:rStyle w:val="Strong"/>
          <w:rFonts w:asciiTheme="minorHAnsi" w:hAnsiTheme="minorHAnsi" w:cs="Arial"/>
          <w:sz w:val="22"/>
          <w:szCs w:val="22"/>
          <w:bdr w:val="none" w:sz="0" w:space="0" w:color="auto" w:frame="1"/>
        </w:rPr>
        <w:t xml:space="preserve">Νανά </w:t>
      </w:r>
      <w:proofErr w:type="spellStart"/>
      <w:r w:rsidR="00EC71BA" w:rsidRPr="00EC71BA">
        <w:rPr>
          <w:rStyle w:val="Strong"/>
          <w:rFonts w:asciiTheme="minorHAnsi" w:hAnsiTheme="minorHAnsi" w:cs="Arial"/>
          <w:sz w:val="22"/>
          <w:szCs w:val="22"/>
          <w:bdr w:val="none" w:sz="0" w:space="0" w:color="auto" w:frame="1"/>
        </w:rPr>
        <w:t>Παπαδογεωργάκη</w:t>
      </w:r>
      <w:proofErr w:type="spellEnd"/>
      <w:r w:rsidR="00EC71BA" w:rsidRPr="00EC71BA">
        <w:rPr>
          <w:rFonts w:asciiTheme="minorHAnsi" w:hAnsiTheme="minorHAnsi" w:cs="Arial"/>
          <w:sz w:val="22"/>
          <w:szCs w:val="22"/>
        </w:rPr>
        <w:t xml:space="preserve">, Δικηγόρος LLM, Διαπιστευμένη </w:t>
      </w:r>
      <w:proofErr w:type="spellStart"/>
      <w:r w:rsidR="00EC71BA" w:rsidRPr="00EC71BA">
        <w:rPr>
          <w:rFonts w:asciiTheme="minorHAnsi" w:hAnsiTheme="minorHAnsi" w:cs="Arial"/>
          <w:sz w:val="22"/>
          <w:szCs w:val="22"/>
        </w:rPr>
        <w:t>Διαμεσολαβήτρια</w:t>
      </w:r>
      <w:proofErr w:type="spellEnd"/>
      <w:r w:rsidR="00EC71BA" w:rsidRPr="00EC71BA">
        <w:rPr>
          <w:rFonts w:asciiTheme="minorHAnsi" w:hAnsiTheme="minorHAnsi" w:cs="Arial"/>
          <w:sz w:val="22"/>
          <w:szCs w:val="22"/>
        </w:rPr>
        <w:t xml:space="preserve"> UK &amp; ΥΔΔΑΔ, Εκπαιδεύτρια Διαμεσολαβητών ΑΚΚΕΔ ΠΡΟΜΗΘΕΑΣ (Αθήνα) &amp; ADR CENTER (</w:t>
      </w:r>
      <w:proofErr w:type="spellStart"/>
      <w:r w:rsidR="00EC71BA" w:rsidRPr="00EC71BA">
        <w:rPr>
          <w:rFonts w:asciiTheme="minorHAnsi" w:hAnsiTheme="minorHAnsi" w:cs="Arial"/>
          <w:sz w:val="22"/>
          <w:szCs w:val="22"/>
        </w:rPr>
        <w:t>Italy</w:t>
      </w:r>
      <w:proofErr w:type="spellEnd"/>
      <w:r w:rsidR="00EC71BA" w:rsidRPr="00EC71BA">
        <w:rPr>
          <w:rFonts w:asciiTheme="minorHAnsi" w:hAnsiTheme="minorHAnsi" w:cs="Arial"/>
          <w:sz w:val="22"/>
          <w:szCs w:val="22"/>
        </w:rPr>
        <w:t>)</w:t>
      </w:r>
      <w:r w:rsidR="00EC71BA">
        <w:rPr>
          <w:rFonts w:asciiTheme="minorHAnsi" w:hAnsiTheme="minorHAnsi" w:cs="Arial"/>
          <w:sz w:val="22"/>
          <w:szCs w:val="22"/>
        </w:rPr>
        <w:t xml:space="preserve">, </w:t>
      </w:r>
      <w:r w:rsidR="00EC71BA" w:rsidRPr="00EC71BA">
        <w:rPr>
          <w:rStyle w:val="Strong"/>
          <w:rFonts w:asciiTheme="minorHAnsi" w:hAnsiTheme="minorHAnsi" w:cs="Arial"/>
          <w:sz w:val="22"/>
          <w:szCs w:val="22"/>
          <w:bdr w:val="none" w:sz="0" w:space="0" w:color="auto" w:frame="1"/>
        </w:rPr>
        <w:t xml:space="preserve">Δημήτρης </w:t>
      </w:r>
      <w:proofErr w:type="spellStart"/>
      <w:r w:rsidR="00EC71BA" w:rsidRPr="00EC71BA">
        <w:rPr>
          <w:rStyle w:val="Strong"/>
          <w:rFonts w:asciiTheme="minorHAnsi" w:hAnsiTheme="minorHAnsi" w:cs="Arial"/>
          <w:sz w:val="22"/>
          <w:szCs w:val="22"/>
          <w:bdr w:val="none" w:sz="0" w:space="0" w:color="auto" w:frame="1"/>
        </w:rPr>
        <w:t>Μάντζος</w:t>
      </w:r>
      <w:proofErr w:type="spellEnd"/>
      <w:r w:rsidR="00EC71BA" w:rsidRPr="00EC71BA">
        <w:rPr>
          <w:rFonts w:asciiTheme="minorHAnsi" w:hAnsiTheme="minorHAnsi" w:cs="Arial"/>
          <w:sz w:val="22"/>
          <w:szCs w:val="22"/>
        </w:rPr>
        <w:t>, Εκτελεστικός Γραμματέας του ΟΠΕΜΕΔ,  Δικηγόρος, Διαμεσολαβητής</w:t>
      </w:r>
      <w:r w:rsidR="00EC71BA">
        <w:rPr>
          <w:rStyle w:val="Emphasis"/>
          <w:rFonts w:asciiTheme="minorHAnsi" w:hAnsiTheme="minorHAnsi" w:cs="Arial"/>
          <w:sz w:val="22"/>
          <w:szCs w:val="22"/>
          <w:bdr w:val="none" w:sz="0" w:space="0" w:color="auto" w:frame="1"/>
        </w:rPr>
        <w:t xml:space="preserve">, </w:t>
      </w:r>
      <w:r w:rsidR="00EC71BA" w:rsidRPr="00EC71BA">
        <w:rPr>
          <w:rStyle w:val="Strong"/>
          <w:rFonts w:asciiTheme="minorHAnsi" w:hAnsiTheme="minorHAnsi" w:cs="Arial"/>
          <w:sz w:val="22"/>
          <w:szCs w:val="22"/>
          <w:bdr w:val="none" w:sz="0" w:space="0" w:color="auto" w:frame="1"/>
        </w:rPr>
        <w:t>Ευγενία Παπαδοπούλου,</w:t>
      </w:r>
      <w:r w:rsidR="00EC71BA" w:rsidRPr="00EC71BA">
        <w:rPr>
          <w:rStyle w:val="apple-converted-space"/>
          <w:rFonts w:asciiTheme="minorHAnsi" w:hAnsiTheme="minorHAnsi" w:cs="Arial"/>
          <w:sz w:val="22"/>
          <w:szCs w:val="22"/>
        </w:rPr>
        <w:t> </w:t>
      </w:r>
      <w:r w:rsidR="00EC71BA" w:rsidRPr="00EC71BA">
        <w:rPr>
          <w:rFonts w:asciiTheme="minorHAnsi" w:hAnsiTheme="minorHAnsi" w:cs="Arial"/>
          <w:sz w:val="22"/>
          <w:szCs w:val="22"/>
        </w:rPr>
        <w:t>Δικηγόρος, Ειδική Επιστήμονας, Συνήγορος του Πολίτη</w:t>
      </w:r>
      <w:r w:rsidR="00EC71BA">
        <w:rPr>
          <w:rFonts w:asciiTheme="minorHAnsi" w:hAnsiTheme="minorHAnsi" w:cs="Arial"/>
          <w:sz w:val="22"/>
          <w:szCs w:val="22"/>
        </w:rPr>
        <w:t>.</w:t>
      </w:r>
    </w:p>
    <w:p w:rsidR="00C43958" w:rsidRPr="00EC71BA" w:rsidRDefault="00C43958" w:rsidP="00EC71BA">
      <w:pPr>
        <w:spacing w:line="360" w:lineRule="auto"/>
        <w:jc w:val="both"/>
      </w:pPr>
      <w:r w:rsidRPr="00EC71BA">
        <w:t>Το Φόρουμ</w:t>
      </w:r>
      <w:r w:rsidR="003613DA" w:rsidRPr="00EC71BA">
        <w:t xml:space="preserve"> απευθύνεται στους δικηγόρους όλης της χώρας, καθώς και σε όλους τους ανθρώπους του νομικού κόσμου και τους επαγγελματίες που συνδέονται με αυτόν και</w:t>
      </w:r>
      <w:r w:rsidRPr="00EC71BA">
        <w:t xml:space="preserve"> χωρίζεται στις εξής θεματικές ενότητες:</w:t>
      </w:r>
    </w:p>
    <w:p w:rsidR="00C43958" w:rsidRPr="00EC71BA" w:rsidRDefault="00C43958" w:rsidP="00EC71BA">
      <w:pPr>
        <w:pStyle w:val="ListParagraph"/>
        <w:numPr>
          <w:ilvl w:val="0"/>
          <w:numId w:val="1"/>
        </w:numPr>
        <w:spacing w:line="360" w:lineRule="auto"/>
        <w:jc w:val="both"/>
      </w:pPr>
      <w:r w:rsidRPr="00EC71BA">
        <w:t>«Πέντε προτάσεις για τη βελτίωση των συνθηκών της Δικηγορίας &amp; της Δικαιοσύνης – Σύγχρονες τάσεις &amp; Προβληματισμοί»</w:t>
      </w:r>
    </w:p>
    <w:p w:rsidR="00C43958" w:rsidRPr="00EC71BA" w:rsidRDefault="00C43958" w:rsidP="00EC71BA">
      <w:pPr>
        <w:pStyle w:val="ListParagraph"/>
        <w:numPr>
          <w:ilvl w:val="0"/>
          <w:numId w:val="1"/>
        </w:numPr>
        <w:spacing w:line="360" w:lineRule="auto"/>
        <w:jc w:val="both"/>
      </w:pPr>
      <w:r w:rsidRPr="00EC71BA">
        <w:t>«Συμβολή για την Αποτελεσματικότητα της Δικαιοσύνης»</w:t>
      </w:r>
    </w:p>
    <w:p w:rsidR="000F6058" w:rsidRPr="00EC71BA" w:rsidRDefault="000F6058" w:rsidP="00EC71BA">
      <w:pPr>
        <w:pStyle w:val="ListParagraph"/>
        <w:numPr>
          <w:ilvl w:val="0"/>
          <w:numId w:val="1"/>
        </w:numPr>
        <w:spacing w:line="360" w:lineRule="auto"/>
        <w:jc w:val="both"/>
      </w:pPr>
      <w:r w:rsidRPr="00EC71BA">
        <w:t>Διαμεσολάβηση &amp; Δικηγορία»</w:t>
      </w:r>
    </w:p>
    <w:p w:rsidR="00C43958" w:rsidRPr="00EC71BA" w:rsidRDefault="00C43958" w:rsidP="00EC71BA">
      <w:pPr>
        <w:pStyle w:val="ListParagraph"/>
        <w:numPr>
          <w:ilvl w:val="0"/>
          <w:numId w:val="1"/>
        </w:numPr>
        <w:spacing w:line="360" w:lineRule="auto"/>
        <w:jc w:val="both"/>
      </w:pPr>
      <w:r w:rsidRPr="00EC71BA">
        <w:t>«Φορολογικό και Ασφαλιστικό Σύστημα &amp; Δικηγόρος»</w:t>
      </w:r>
    </w:p>
    <w:p w:rsidR="00C43958" w:rsidRPr="00EC71BA" w:rsidRDefault="00C43958" w:rsidP="00EC71BA">
      <w:pPr>
        <w:pStyle w:val="ListParagraph"/>
        <w:numPr>
          <w:ilvl w:val="0"/>
          <w:numId w:val="1"/>
        </w:numPr>
        <w:spacing w:line="360" w:lineRule="auto"/>
        <w:jc w:val="both"/>
      </w:pPr>
      <w:r w:rsidRPr="00EC71BA">
        <w:lastRenderedPageBreak/>
        <w:t xml:space="preserve">«Επιστημονική διαχείριση της σκηνής του εγκλήματος ΙΙ – Ευρήματα </w:t>
      </w:r>
      <w:proofErr w:type="spellStart"/>
      <w:r w:rsidRPr="00EC71BA">
        <w:t>vs</w:t>
      </w:r>
      <w:proofErr w:type="spellEnd"/>
      <w:r w:rsidRPr="00EC71BA">
        <w:t xml:space="preserve"> Μαρτυρίες» </w:t>
      </w:r>
    </w:p>
    <w:p w:rsidR="00C43958" w:rsidRPr="00EC71BA" w:rsidRDefault="00C43958" w:rsidP="00EC71BA">
      <w:pPr>
        <w:pStyle w:val="ListParagraph"/>
        <w:numPr>
          <w:ilvl w:val="0"/>
          <w:numId w:val="1"/>
        </w:numPr>
        <w:spacing w:line="360" w:lineRule="auto"/>
        <w:jc w:val="both"/>
      </w:pPr>
      <w:r w:rsidRPr="00EC71BA">
        <w:t xml:space="preserve">«Ημερίδα </w:t>
      </w:r>
      <w:proofErr w:type="spellStart"/>
      <w:r w:rsidRPr="00EC71BA">
        <w:t>Kαριέρας</w:t>
      </w:r>
      <w:proofErr w:type="spellEnd"/>
      <w:r w:rsidRPr="00EC71BA">
        <w:t xml:space="preserve"> για </w:t>
      </w:r>
      <w:proofErr w:type="spellStart"/>
      <w:r w:rsidRPr="00EC71BA">
        <w:t>Nέους</w:t>
      </w:r>
      <w:proofErr w:type="spellEnd"/>
      <w:r w:rsidRPr="00EC71BA">
        <w:t xml:space="preserve"> Νομικούς»</w:t>
      </w:r>
    </w:p>
    <w:p w:rsidR="00C43958" w:rsidRPr="00EC71BA" w:rsidRDefault="00C43958" w:rsidP="00EC71BA">
      <w:pPr>
        <w:pStyle w:val="ListParagraph"/>
        <w:numPr>
          <w:ilvl w:val="0"/>
          <w:numId w:val="1"/>
        </w:numPr>
        <w:spacing w:line="360" w:lineRule="auto"/>
        <w:jc w:val="both"/>
      </w:pPr>
      <w:r w:rsidRPr="00EC71BA">
        <w:t>«</w:t>
      </w:r>
      <w:proofErr w:type="spellStart"/>
      <w:r w:rsidRPr="00EC71BA">
        <w:t>LegalTech</w:t>
      </w:r>
      <w:proofErr w:type="spellEnd"/>
      <w:r w:rsidRPr="00EC71BA">
        <w:t>»</w:t>
      </w:r>
    </w:p>
    <w:p w:rsidR="00C43958" w:rsidRPr="00EC71BA" w:rsidRDefault="00C43958" w:rsidP="00EC71BA">
      <w:pPr>
        <w:pStyle w:val="ListParagraph"/>
        <w:numPr>
          <w:ilvl w:val="0"/>
          <w:numId w:val="1"/>
        </w:numPr>
        <w:spacing w:line="360" w:lineRule="auto"/>
        <w:jc w:val="both"/>
      </w:pPr>
      <w:r w:rsidRPr="00EC71BA">
        <w:t xml:space="preserve">«Σημαντικά ζητήματα κατά την άσκηση της δικηγορίας – </w:t>
      </w:r>
      <w:proofErr w:type="spellStart"/>
      <w:r w:rsidRPr="00EC71BA">
        <w:t>workshops</w:t>
      </w:r>
      <w:proofErr w:type="spellEnd"/>
      <w:r w:rsidRPr="00EC71BA">
        <w:t xml:space="preserve"> &amp; </w:t>
      </w:r>
      <w:proofErr w:type="spellStart"/>
      <w:r w:rsidRPr="00EC71BA">
        <w:t>sessions</w:t>
      </w:r>
      <w:proofErr w:type="spellEnd"/>
      <w:r w:rsidRPr="00EC71BA">
        <w:t>»</w:t>
      </w:r>
    </w:p>
    <w:p w:rsidR="00C43958" w:rsidRPr="00EC71BA" w:rsidRDefault="00C43958" w:rsidP="00EC71BA">
      <w:pPr>
        <w:pStyle w:val="ListParagraph"/>
        <w:numPr>
          <w:ilvl w:val="0"/>
          <w:numId w:val="1"/>
        </w:numPr>
        <w:spacing w:line="360" w:lineRule="auto"/>
        <w:jc w:val="both"/>
      </w:pPr>
      <w:r w:rsidRPr="00EC71BA">
        <w:t>«Παρουσία</w:t>
      </w:r>
      <w:r w:rsidR="003613DA" w:rsidRPr="00EC71BA">
        <w:t>ση μεταπτυχιακών προγραμμάτων»</w:t>
      </w:r>
    </w:p>
    <w:p w:rsidR="00C43958" w:rsidRPr="00EC71BA" w:rsidRDefault="00C43958" w:rsidP="00EC71BA">
      <w:pPr>
        <w:pStyle w:val="ListParagraph"/>
        <w:numPr>
          <w:ilvl w:val="0"/>
          <w:numId w:val="1"/>
        </w:numPr>
        <w:spacing w:line="360" w:lineRule="auto"/>
        <w:jc w:val="both"/>
      </w:pPr>
      <w:r w:rsidRPr="00EC71BA">
        <w:t>«Εξωδικαστικός Μηχανισμός Ρύθμισης Οφειλών Επιχειρήσεων»</w:t>
      </w:r>
    </w:p>
    <w:p w:rsidR="00EC71BA" w:rsidRPr="00EC71BA" w:rsidRDefault="00EC71BA" w:rsidP="00EC71BA">
      <w:pPr>
        <w:spacing w:line="360" w:lineRule="auto"/>
        <w:jc w:val="both"/>
      </w:pPr>
    </w:p>
    <w:p w:rsidR="00EC71BA" w:rsidRPr="00EC71BA" w:rsidRDefault="00EC71BA" w:rsidP="00EC71BA">
      <w:pPr>
        <w:spacing w:line="360" w:lineRule="auto"/>
        <w:jc w:val="both"/>
      </w:pPr>
    </w:p>
    <w:p w:rsidR="00EC71BA" w:rsidRPr="00EC71BA" w:rsidRDefault="00EC71BA" w:rsidP="00EC71BA">
      <w:pPr>
        <w:spacing w:line="360" w:lineRule="auto"/>
        <w:jc w:val="both"/>
      </w:pPr>
    </w:p>
    <w:sectPr w:rsidR="00EC71BA" w:rsidRPr="00EC71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D58E0"/>
    <w:multiLevelType w:val="hybridMultilevel"/>
    <w:tmpl w:val="BC0476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476"/>
    <w:rsid w:val="000F6058"/>
    <w:rsid w:val="003613DA"/>
    <w:rsid w:val="004100D8"/>
    <w:rsid w:val="00927625"/>
    <w:rsid w:val="009400BC"/>
    <w:rsid w:val="00962476"/>
    <w:rsid w:val="00C43958"/>
    <w:rsid w:val="00D57FFE"/>
    <w:rsid w:val="00EC71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AC7D"/>
  <w15:docId w15:val="{27864DAA-DB8A-4FFE-BEBC-EFE605C0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958"/>
    <w:pPr>
      <w:ind w:left="720"/>
      <w:contextualSpacing/>
    </w:pPr>
  </w:style>
  <w:style w:type="paragraph" w:styleId="NormalWeb">
    <w:name w:val="Normal (Web)"/>
    <w:basedOn w:val="Normal"/>
    <w:uiPriority w:val="99"/>
    <w:unhideWhenUsed/>
    <w:rsid w:val="00EC71B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EC71BA"/>
    <w:rPr>
      <w:b/>
      <w:bCs/>
    </w:rPr>
  </w:style>
  <w:style w:type="character" w:customStyle="1" w:styleId="apple-converted-space">
    <w:name w:val="apple-converted-space"/>
    <w:basedOn w:val="DefaultParagraphFont"/>
    <w:rsid w:val="00EC71BA"/>
  </w:style>
  <w:style w:type="character" w:styleId="Emphasis">
    <w:name w:val="Emphasis"/>
    <w:basedOn w:val="DefaultParagraphFont"/>
    <w:uiPriority w:val="20"/>
    <w:qFormat/>
    <w:rsid w:val="00EC71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85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392</Words>
  <Characters>2117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 Kanellopoulos-C. Zerva &amp; Associates Law Firm</cp:lastModifiedBy>
  <cp:revision>7</cp:revision>
  <cp:lastPrinted>2017-06-14T16:45:00Z</cp:lastPrinted>
  <dcterms:created xsi:type="dcterms:W3CDTF">2017-06-14T16:12:00Z</dcterms:created>
  <dcterms:modified xsi:type="dcterms:W3CDTF">2017-06-15T08:15:00Z</dcterms:modified>
</cp:coreProperties>
</file>